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0"/>
        <w:jc w:val="center"/>
        <w:rPr>
          <w:rFonts w:ascii="Arial" w:hAnsi="Arial" w:eastAsia="Arial" w:cs="Arial"/>
          <w:b/>
          <w:bCs/>
          <w:sz w:val="24"/>
          <w:szCs w:val="24"/>
        </w:rPr>
      </w:pPr>
      <w:r>
        <w:rPr>
          <w:rFonts w:ascii="Arial" w:hAnsi="Arial" w:eastAsia="Arial" w:cs="Arial"/>
          <w:b/>
          <w:bCs/>
          <w:sz w:val="24"/>
          <w:szCs w:val="24"/>
          <w:rtl w:val="0"/>
        </w:rPr>
        <w:t>Project Design Phase-II</w:t>
      </w:r>
    </w:p>
    <w:p w14:paraId="00000002">
      <w:pPr>
        <w:spacing w:after="0"/>
        <w:jc w:val="center"/>
        <w:rPr>
          <w:rFonts w:ascii="Arial" w:hAnsi="Arial" w:eastAsia="Arial" w:cs="Arial"/>
          <w:b/>
          <w:bCs/>
          <w:sz w:val="24"/>
          <w:szCs w:val="24"/>
        </w:rPr>
      </w:pPr>
      <w:r>
        <w:rPr>
          <w:rFonts w:ascii="Arial" w:hAnsi="Arial" w:eastAsia="Arial" w:cs="Arial"/>
          <w:b/>
          <w:bCs/>
          <w:sz w:val="24"/>
          <w:szCs w:val="24"/>
          <w:rtl w:val="0"/>
        </w:rPr>
        <w:t>Data Flow Diagram &amp; User Stories</w:t>
      </w:r>
    </w:p>
    <w:p w14:paraId="00000003">
      <w:pPr>
        <w:spacing w:after="0"/>
        <w:jc w:val="center"/>
        <w:rPr>
          <w:rFonts w:ascii="Arial" w:hAnsi="Arial" w:eastAsia="Arial" w:cs="Arial"/>
          <w:b/>
          <w:bCs/>
        </w:rPr>
      </w:pPr>
    </w:p>
    <w:tbl>
      <w:tblPr>
        <w:tblStyle w:val="23"/>
        <w:tblW w:w="9351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843"/>
      </w:tblGrid>
      <w:tr w14:paraId="2E0ABF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4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  <w:rPr>
                <w:rFonts w:hint="default" w:ascii="Arial" w:hAnsi="Arial" w:eastAsia="Arial" w:cs="Arial"/>
                <w:lang w:val="en-IN"/>
              </w:rPr>
            </w:pPr>
            <w:r>
              <w:rPr>
                <w:rFonts w:hint="default" w:ascii="Arial" w:hAnsi="Arial" w:eastAsia="Arial" w:cs="Arial"/>
                <w:rtl w:val="0"/>
                <w:lang w:val="en-IN"/>
              </w:rPr>
              <w:t>03</w:t>
            </w:r>
            <w:r>
              <w:rPr>
                <w:rFonts w:ascii="Arial" w:hAnsi="Arial" w:eastAsia="Arial" w:cs="Arial"/>
                <w:rtl w:val="0"/>
              </w:rPr>
              <w:t>-05-202</w:t>
            </w:r>
            <w:r>
              <w:rPr>
                <w:rFonts w:hint="default" w:ascii="Arial" w:hAnsi="Arial" w:eastAsia="Arial" w:cs="Arial"/>
                <w:rtl w:val="0"/>
                <w:lang w:val="en-IN"/>
              </w:rPr>
              <w:t>6</w:t>
            </w:r>
          </w:p>
        </w:tc>
      </w:tr>
      <w:tr w14:paraId="00ADEC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6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  <w:rPr>
                <w:rFonts w:ascii="Arial" w:hAnsi="Arial" w:eastAsia="Arial" w:cs="Arial"/>
              </w:rPr>
            </w:pPr>
          </w:p>
        </w:tc>
      </w:tr>
      <w:tr w14:paraId="375655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8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Project Name</w:t>
            </w:r>
          </w:p>
        </w:tc>
        <w:tc>
          <w:p w14:paraId="00000009">
            <w:pPr>
              <w:spacing w:after="0" w:line="240" w:lineRule="auto"/>
              <w:rPr>
                <w:rFonts w:hint="default" w:ascii="Arial" w:hAnsi="Arial" w:eastAsia="Arial" w:cs="Arial"/>
                <w:lang w:val="en-IN"/>
              </w:rPr>
            </w:pPr>
            <w:r>
              <w:rPr>
                <w:rFonts w:hint="default" w:ascii="Arial" w:hAnsi="Arial" w:eastAsia="Arial" w:cs="Arial"/>
                <w:lang w:val="en-IN"/>
              </w:rPr>
              <w:t>Shopez</w:t>
            </w:r>
          </w:p>
        </w:tc>
      </w:tr>
      <w:tr w14:paraId="5FE45F1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A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Maximum Marks</w:t>
            </w:r>
          </w:p>
        </w:tc>
        <w:tc>
          <w:p w14:paraId="0000000B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4 Marks</w:t>
            </w:r>
          </w:p>
        </w:tc>
      </w:tr>
    </w:tbl>
    <w:p w14:paraId="0000000C">
      <w:pPr>
        <w:rPr>
          <w:rFonts w:ascii="Arial" w:hAnsi="Arial" w:eastAsia="Arial" w:cs="Arial"/>
          <w:b/>
          <w:bCs/>
        </w:rPr>
      </w:pPr>
    </w:p>
    <w:p w14:paraId="0000000D">
      <w:pPr>
        <w:rPr>
          <w:rFonts w:ascii="Arial" w:hAnsi="Arial" w:eastAsia="Arial" w:cs="Arial"/>
          <w:b/>
          <w:bCs/>
        </w:rPr>
      </w:pPr>
      <w:r>
        <w:rPr>
          <w:rFonts w:ascii="Arial" w:hAnsi="Arial" w:eastAsia="Arial" w:cs="Arial"/>
          <w:b/>
          <w:bCs/>
          <w:rtl w:val="0"/>
        </w:rPr>
        <w:t>Data Flow Diagrams:</w:t>
      </w:r>
    </w:p>
    <w:p w14:paraId="0000000E">
      <w:pPr>
        <w:rPr>
          <w:rFonts w:ascii="Arial" w:hAnsi="Arial" w:eastAsia="Arial" w:cs="Arial"/>
        </w:rPr>
      </w:pPr>
      <w:r>
        <w:rPr>
          <w:rFonts w:ascii="Arial" w:hAnsi="Arial" w:eastAsia="Arial" w:cs="Arial"/>
          <w:rtl w:val="0"/>
        </w:rPr>
        <w:t xml:space="preserve">A </w:t>
      </w:r>
      <w:r>
        <w:rPr>
          <w:rFonts w:ascii="Arial" w:hAnsi="Arial" w:eastAsia="Arial" w:cs="Arial"/>
          <w:b/>
          <w:bCs/>
          <w:rtl w:val="0"/>
        </w:rPr>
        <w:t>Data Flow Diagram (DFD)</w:t>
      </w:r>
      <w:r>
        <w:rPr>
          <w:rFonts w:ascii="Arial" w:hAnsi="Arial" w:eastAsia="Arial" w:cs="Arial"/>
          <w:rtl w:val="0"/>
        </w:rPr>
        <w:t xml:space="preserve"> illustrates how data moves within the </w:t>
      </w:r>
      <w:r>
        <w:rPr>
          <w:rFonts w:hint="default" w:ascii="Arial" w:hAnsi="Arial" w:eastAsia="Arial" w:cs="Arial"/>
          <w:rtl w:val="0"/>
          <w:lang w:val="en-IN"/>
        </w:rPr>
        <w:t>Shopez Ecommerce</w:t>
      </w:r>
      <w:r>
        <w:rPr>
          <w:rFonts w:ascii="Arial" w:hAnsi="Arial" w:eastAsia="Arial" w:cs="Arial"/>
          <w:rtl w:val="0"/>
        </w:rPr>
        <w:t xml:space="preserve"> platform. It captures how users </w:t>
      </w:r>
      <w:r>
        <w:rPr>
          <w:rFonts w:hint="default" w:ascii="Arial" w:hAnsi="Arial" w:eastAsia="Arial" w:cs="Arial"/>
          <w:rtl w:val="0"/>
          <w:lang w:val="en-IN"/>
        </w:rPr>
        <w:t xml:space="preserve">bought the product </w:t>
      </w:r>
      <w:r>
        <w:rPr>
          <w:rFonts w:ascii="Arial" w:hAnsi="Arial" w:eastAsia="Arial" w:cs="Arial"/>
          <w:rtl w:val="0"/>
        </w:rPr>
        <w:t>interact with the system, how information flows between different components, and where the data is stored.</w: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-126365</wp:posOffset>
                </wp:positionH>
                <wp:positionV relativeFrom="paragraph">
                  <wp:posOffset>533400</wp:posOffset>
                </wp:positionV>
                <wp:extent cx="3641725" cy="409575"/>
                <wp:effectExtent l="0" t="0" r="0" b="0"/>
                <wp:wrapNone/>
                <wp:docPr id="17" name="Rectangle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48950" y="3599025"/>
                          <a:ext cx="35941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ADA504">
                            <w:pPr>
                              <w:spacing w:before="0" w:after="160" w:line="258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libri" w:hAnsi="Calibri" w:eastAsia="Calibri" w:cs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>Example: DFD Level 0 (Industry Standard)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.95pt;margin-top:42pt;height:32.25pt;width:286.75pt;z-index:251659264;mso-width-relative:page;mso-height-relative:page;" fillcolor="#FFFFFF [3201]" filled="t" stroked="t" coordsize="21600,21600" o:gfxdata="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L3rnvXAAAACgEAAA8AAAAAAAAAAQAgAAAAIgAAAGRy&#10;cy9kb3ducmV2LnhtbFBLAQIUABQAAAAIAIdO4kB41aeBPwIAALUEAAAOAAAAAAAAAAEAIAAAACYB&#10;AABkcnMvZTJvRG9jLnhtbFBLBQYAAAAABgAGAFkBAADXBQAAAAA=&#10;">
                <v:fill on="t" focussize="0,0"/>
                <v:stroke color="#000000" joinstyle="round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33ADA504">
                      <w:pPr>
                        <w:spacing w:before="0" w:after="160" w:line="258" w:lineRule="auto"/>
                        <w:ind w:left="0" w:right="0" w:firstLine="0"/>
                        <w:jc w:val="left"/>
                      </w:pPr>
                      <w:r>
                        <w:rPr>
                          <w:rFonts w:ascii="Calibri" w:hAnsi="Calibri" w:eastAsia="Calibri" w:cs="Calibri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vertAlign w:val="baseline"/>
                        </w:rPr>
                        <w:t>Example: DFD Level 0 (Industry Standard)</w:t>
                      </w:r>
                    </w:p>
                  </w:txbxContent>
                </v:textbox>
              </v:rect>
            </w:pict>
          </mc:Fallback>
        </mc:AlternateContent>
      </w:r>
    </w:p>
    <w:p w14:paraId="0000000F">
      <w:pPr>
        <w:rPr>
          <w:rFonts w:ascii="Arial" w:hAnsi="Arial" w:eastAsia="Arial" w:cs="Arial"/>
          <w:b/>
          <w:bCs/>
        </w:rPr>
      </w:pPr>
    </w:p>
    <w:p w14:paraId="00000010">
      <w:pPr>
        <w:rPr>
          <w:rFonts w:ascii="Arial" w:hAnsi="Arial" w:eastAsia="Arial" w:cs="Arial"/>
          <w:b/>
          <w:bCs/>
        </w:rPr>
      </w:pPr>
    </w:p>
    <w:p w14:paraId="00000011">
      <w:pPr>
        <w:rPr>
          <w:rFonts w:hint="default" w:ascii="Arial" w:hAnsi="Arial" w:eastAsia="Arial" w:cs="Arial"/>
          <w:b/>
          <w:bCs/>
          <w:lang w:val="en-IN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/>
          <w:bCs/>
          <w:lang w:val="en-IN"/>
        </w:rPr>
        <w:drawing>
          <wp:inline distT="0" distB="0" distL="114300" distR="114300">
            <wp:extent cx="8880475" cy="5920740"/>
            <wp:effectExtent l="0" t="0" r="4445" b="7620"/>
            <wp:docPr id="4" name="Picture 4" descr="ChatGPT Image Jan 3, 2026, 09_09_3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tGPT Image Jan 3, 2026, 09_09_36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80475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>
      <w:pPr>
        <w:rPr>
          <w:rFonts w:ascii="Arial" w:hAnsi="Arial" w:eastAsia="Arial" w:cs="Arial"/>
          <w:b/>
          <w:bCs/>
        </w:rPr>
      </w:pPr>
    </w:p>
    <w:p w14:paraId="00000013">
      <w:pPr>
        <w:rPr>
          <w:rFonts w:ascii="Arial" w:hAnsi="Arial" w:eastAsia="Arial" w:cs="Arial"/>
          <w:b/>
          <w:bCs/>
        </w:rPr>
      </w:pPr>
    </w:p>
    <w:p w14:paraId="00000014">
      <w:pPr>
        <w:rPr>
          <w:rFonts w:ascii="Arial" w:hAnsi="Arial" w:eastAsia="Arial" w:cs="Arial"/>
          <w:b/>
          <w:bCs/>
        </w:rPr>
      </w:pPr>
      <w:r>
        <w:rPr>
          <w:rFonts w:ascii="Arial" w:hAnsi="Arial" w:eastAsia="Arial" w:cs="Arial"/>
          <w:b/>
          <w:bCs/>
          <w:rtl w:val="0"/>
        </w:rPr>
        <w:t>User Stories</w:t>
      </w:r>
    </w:p>
    <w:p w14:paraId="00000015">
      <w:pPr>
        <w:rPr>
          <w:rFonts w:ascii="Arial" w:hAnsi="Arial" w:eastAsia="Arial" w:cs="Arial"/>
        </w:rPr>
      </w:pPr>
    </w:p>
    <w:p w14:paraId="00000016">
      <w:pPr>
        <w:rPr>
          <w:rFonts w:hint="default" w:ascii="Arial" w:hAnsi="Arial" w:eastAsia="Arial" w:cs="Arial"/>
          <w:b/>
          <w:bCs/>
          <w:rtl w:val="0"/>
          <w:lang w:val="en-IN"/>
        </w:rPr>
      </w:pPr>
      <w:r>
        <w:rPr>
          <w:rFonts w:ascii="Arial" w:hAnsi="Arial" w:eastAsia="Arial" w:cs="Arial"/>
          <w:b/>
          <w:bCs/>
          <w:rtl w:val="0"/>
        </w:rPr>
        <w:t xml:space="preserve">User Story Table – </w:t>
      </w:r>
      <w:r>
        <w:rPr>
          <w:rFonts w:hint="default" w:ascii="Arial" w:hAnsi="Arial" w:eastAsia="Arial" w:cs="Arial"/>
          <w:b/>
          <w:bCs/>
          <w:rtl w:val="0"/>
          <w:lang w:val="en-IN"/>
        </w:rPr>
        <w:t>Shopez Ecommerce</w:t>
      </w:r>
    </w:p>
    <w:p w14:paraId="66B6A3B5">
      <w:pPr>
        <w:rPr>
          <w:rFonts w:hint="default" w:ascii="Arial" w:hAnsi="Arial" w:eastAsia="Arial" w:cs="Arial"/>
          <w:b/>
          <w:bCs/>
          <w:rtl w:val="0"/>
          <w:lang w:val="en-IN"/>
        </w:rPr>
      </w:pP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98"/>
        <w:gridCol w:w="2525"/>
        <w:gridCol w:w="4890"/>
        <w:gridCol w:w="4118"/>
        <w:gridCol w:w="1028"/>
        <w:gridCol w:w="978"/>
      </w:tblGrid>
      <w:tr w14:paraId="3C990A0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61873ADB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User Type</w:t>
            </w:r>
          </w:p>
        </w:tc>
        <w:tc>
          <w:tcPr>
            <w:tcW w:w="0" w:type="auto"/>
            <w:shd w:val="clear"/>
            <w:vAlign w:val="center"/>
          </w:tcPr>
          <w:p w14:paraId="14923CB8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Functional Requirement (Epic)</w:t>
            </w:r>
          </w:p>
        </w:tc>
        <w:tc>
          <w:tcPr>
            <w:tcW w:w="0" w:type="auto"/>
            <w:shd w:val="clear"/>
            <w:vAlign w:val="center"/>
          </w:tcPr>
          <w:p w14:paraId="10ADBFDE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User Story / Task</w:t>
            </w:r>
          </w:p>
        </w:tc>
        <w:tc>
          <w:tcPr>
            <w:tcW w:w="0" w:type="auto"/>
            <w:shd w:val="clear"/>
            <w:vAlign w:val="center"/>
          </w:tcPr>
          <w:p w14:paraId="452AE256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Acceptance Criteria</w:t>
            </w:r>
          </w:p>
        </w:tc>
        <w:tc>
          <w:tcPr>
            <w:tcW w:w="0" w:type="auto"/>
            <w:shd w:val="clear"/>
            <w:vAlign w:val="center"/>
          </w:tcPr>
          <w:p w14:paraId="3690E13A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Priority</w:t>
            </w:r>
          </w:p>
        </w:tc>
        <w:tc>
          <w:tcPr>
            <w:tcW w:w="0" w:type="auto"/>
            <w:shd w:val="clear"/>
            <w:vAlign w:val="center"/>
          </w:tcPr>
          <w:p w14:paraId="27E822DF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Release</w:t>
            </w:r>
          </w:p>
        </w:tc>
      </w:tr>
      <w:tr w14:paraId="79CA9D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271C90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24BA75B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 Registration &amp; Login</w:t>
            </w:r>
          </w:p>
        </w:tc>
        <w:tc>
          <w:tcPr>
            <w:tcW w:w="0" w:type="auto"/>
            <w:shd w:val="clear"/>
            <w:vAlign w:val="center"/>
          </w:tcPr>
          <w:p w14:paraId="0774EE4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register and log in to my account.</w:t>
            </w:r>
          </w:p>
        </w:tc>
        <w:tc>
          <w:tcPr>
            <w:tcW w:w="0" w:type="auto"/>
            <w:shd w:val="clear"/>
            <w:vAlign w:val="center"/>
          </w:tcPr>
          <w:p w14:paraId="675466B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 can successfully register and log in.</w:t>
            </w:r>
          </w:p>
        </w:tc>
        <w:tc>
          <w:tcPr>
            <w:tcW w:w="0" w:type="auto"/>
            <w:shd w:val="clear"/>
            <w:vAlign w:val="center"/>
          </w:tcPr>
          <w:p w14:paraId="443A997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6C12946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34259B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0C99F7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32B6D36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Product Browsing</w:t>
            </w:r>
          </w:p>
        </w:tc>
        <w:tc>
          <w:tcPr>
            <w:tcW w:w="0" w:type="auto"/>
            <w:shd w:val="clear"/>
            <w:vAlign w:val="center"/>
          </w:tcPr>
          <w:p w14:paraId="3322AD0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browse products by category.</w:t>
            </w:r>
          </w:p>
        </w:tc>
        <w:tc>
          <w:tcPr>
            <w:tcW w:w="0" w:type="auto"/>
            <w:shd w:val="clear"/>
            <w:vAlign w:val="center"/>
          </w:tcPr>
          <w:p w14:paraId="6C20A93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Products display correctly by category.</w:t>
            </w:r>
          </w:p>
        </w:tc>
        <w:tc>
          <w:tcPr>
            <w:tcW w:w="0" w:type="auto"/>
            <w:shd w:val="clear"/>
            <w:vAlign w:val="center"/>
          </w:tcPr>
          <w:p w14:paraId="2588009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607C389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10662B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656D04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122C3EF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Product Search &amp; Filter</w:t>
            </w:r>
          </w:p>
        </w:tc>
        <w:tc>
          <w:tcPr>
            <w:tcW w:w="0" w:type="auto"/>
            <w:shd w:val="clear"/>
            <w:vAlign w:val="center"/>
          </w:tcPr>
          <w:p w14:paraId="05DEB76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search and filter products by price and category.</w:t>
            </w:r>
          </w:p>
        </w:tc>
        <w:tc>
          <w:tcPr>
            <w:tcW w:w="0" w:type="auto"/>
            <w:shd w:val="clear"/>
            <w:vAlign w:val="center"/>
          </w:tcPr>
          <w:p w14:paraId="26E6EAE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Relevant products are shown based on filters.</w:t>
            </w:r>
          </w:p>
        </w:tc>
        <w:tc>
          <w:tcPr>
            <w:tcW w:w="0" w:type="auto"/>
            <w:shd w:val="clear"/>
            <w:vAlign w:val="center"/>
          </w:tcPr>
          <w:p w14:paraId="05D599C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Medium</w:t>
            </w:r>
          </w:p>
        </w:tc>
        <w:tc>
          <w:tcPr>
            <w:tcW w:w="0" w:type="auto"/>
            <w:shd w:val="clear"/>
            <w:vAlign w:val="center"/>
          </w:tcPr>
          <w:p w14:paraId="4F95AC6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1C8CAD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6B0899A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2C8E1DF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Shopping Cart</w:t>
            </w:r>
          </w:p>
        </w:tc>
        <w:tc>
          <w:tcPr>
            <w:tcW w:w="0" w:type="auto"/>
            <w:shd w:val="clear"/>
            <w:vAlign w:val="center"/>
          </w:tcPr>
          <w:p w14:paraId="6DF050F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add products to my cart.</w:t>
            </w:r>
          </w:p>
        </w:tc>
        <w:tc>
          <w:tcPr>
            <w:tcW w:w="0" w:type="auto"/>
            <w:shd w:val="clear"/>
            <w:vAlign w:val="center"/>
          </w:tcPr>
          <w:p w14:paraId="4C6A060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Product appears in cart with correct quantity and price.</w:t>
            </w:r>
          </w:p>
        </w:tc>
        <w:tc>
          <w:tcPr>
            <w:tcW w:w="0" w:type="auto"/>
            <w:shd w:val="clear"/>
            <w:vAlign w:val="center"/>
          </w:tcPr>
          <w:p w14:paraId="7260A12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0904777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49848E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675AB8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0405E51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Checkout &amp; Order Placement</w:t>
            </w:r>
          </w:p>
        </w:tc>
        <w:tc>
          <w:tcPr>
            <w:tcW w:w="0" w:type="auto"/>
            <w:shd w:val="clear"/>
            <w:vAlign w:val="center"/>
          </w:tcPr>
          <w:p w14:paraId="76FC911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place an order securely.</w:t>
            </w:r>
          </w:p>
        </w:tc>
        <w:tc>
          <w:tcPr>
            <w:tcW w:w="0" w:type="auto"/>
            <w:shd w:val="clear"/>
            <w:vAlign w:val="center"/>
          </w:tcPr>
          <w:p w14:paraId="6D72458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is placed and confirmation is shown.</w:t>
            </w:r>
          </w:p>
        </w:tc>
        <w:tc>
          <w:tcPr>
            <w:tcW w:w="0" w:type="auto"/>
            <w:shd w:val="clear"/>
            <w:vAlign w:val="center"/>
          </w:tcPr>
          <w:p w14:paraId="464E843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209EC34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567448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AC217B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4615DCE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Tracking</w:t>
            </w:r>
          </w:p>
        </w:tc>
        <w:tc>
          <w:tcPr>
            <w:tcW w:w="0" w:type="auto"/>
            <w:shd w:val="clear"/>
            <w:vAlign w:val="center"/>
          </w:tcPr>
          <w:p w14:paraId="3A3FEA5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track my order status.</w:t>
            </w:r>
          </w:p>
        </w:tc>
        <w:tc>
          <w:tcPr>
            <w:tcW w:w="0" w:type="auto"/>
            <w:shd w:val="clear"/>
            <w:vAlign w:val="center"/>
          </w:tcPr>
          <w:p w14:paraId="2A732D0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status updates are visible.</w:t>
            </w:r>
          </w:p>
        </w:tc>
        <w:tc>
          <w:tcPr>
            <w:tcW w:w="0" w:type="auto"/>
            <w:shd w:val="clear"/>
            <w:vAlign w:val="center"/>
          </w:tcPr>
          <w:p w14:paraId="4D77235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Medium</w:t>
            </w:r>
          </w:p>
        </w:tc>
        <w:tc>
          <w:tcPr>
            <w:tcW w:w="0" w:type="auto"/>
            <w:shd w:val="clear"/>
            <w:vAlign w:val="center"/>
          </w:tcPr>
          <w:p w14:paraId="3DA0E64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65E56F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B6D37D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5E4D149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Profile Management</w:t>
            </w:r>
          </w:p>
        </w:tc>
        <w:tc>
          <w:tcPr>
            <w:tcW w:w="0" w:type="auto"/>
            <w:shd w:val="clear"/>
            <w:vAlign w:val="center"/>
          </w:tcPr>
          <w:p w14:paraId="2894207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view my profile and order history.</w:t>
            </w:r>
          </w:p>
        </w:tc>
        <w:tc>
          <w:tcPr>
            <w:tcW w:w="0" w:type="auto"/>
            <w:shd w:val="clear"/>
            <w:vAlign w:val="center"/>
          </w:tcPr>
          <w:p w14:paraId="15BA1E3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Profile and order history load correctly.</w:t>
            </w:r>
          </w:p>
        </w:tc>
        <w:tc>
          <w:tcPr>
            <w:tcW w:w="0" w:type="auto"/>
            <w:shd w:val="clear"/>
            <w:vAlign w:val="center"/>
          </w:tcPr>
          <w:p w14:paraId="652A78C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Medium</w:t>
            </w:r>
          </w:p>
        </w:tc>
        <w:tc>
          <w:tcPr>
            <w:tcW w:w="0" w:type="auto"/>
            <w:shd w:val="clear"/>
            <w:vAlign w:val="center"/>
          </w:tcPr>
          <w:p w14:paraId="76786BF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435EE5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811D97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Admin</w:t>
            </w:r>
          </w:p>
        </w:tc>
        <w:tc>
          <w:tcPr>
            <w:tcW w:w="0" w:type="auto"/>
            <w:shd w:val="clear"/>
            <w:vAlign w:val="center"/>
          </w:tcPr>
          <w:p w14:paraId="3E83F36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Product Management</w:t>
            </w:r>
          </w:p>
        </w:tc>
        <w:tc>
          <w:tcPr>
            <w:tcW w:w="0" w:type="auto"/>
            <w:shd w:val="clear"/>
            <w:vAlign w:val="center"/>
          </w:tcPr>
          <w:p w14:paraId="3C05C96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an admin, I can add, update, or delete products.</w:t>
            </w:r>
          </w:p>
        </w:tc>
        <w:tc>
          <w:tcPr>
            <w:tcW w:w="0" w:type="auto"/>
            <w:shd w:val="clear"/>
            <w:vAlign w:val="center"/>
          </w:tcPr>
          <w:p w14:paraId="00922BC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Product changes reflect on the website.</w:t>
            </w:r>
          </w:p>
        </w:tc>
        <w:tc>
          <w:tcPr>
            <w:tcW w:w="0" w:type="auto"/>
            <w:shd w:val="clear"/>
            <w:vAlign w:val="center"/>
          </w:tcPr>
          <w:p w14:paraId="24880C7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6B917E7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26CCA10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276FD6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Admin</w:t>
            </w:r>
          </w:p>
        </w:tc>
        <w:tc>
          <w:tcPr>
            <w:tcW w:w="0" w:type="auto"/>
            <w:shd w:val="clear"/>
            <w:vAlign w:val="center"/>
          </w:tcPr>
          <w:p w14:paraId="54C0636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Management</w:t>
            </w:r>
          </w:p>
        </w:tc>
        <w:tc>
          <w:tcPr>
            <w:tcW w:w="0" w:type="auto"/>
            <w:shd w:val="clear"/>
            <w:vAlign w:val="center"/>
          </w:tcPr>
          <w:p w14:paraId="1401287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an admin, I can view and update order status.</w:t>
            </w:r>
          </w:p>
        </w:tc>
        <w:tc>
          <w:tcPr>
            <w:tcW w:w="0" w:type="auto"/>
            <w:shd w:val="clear"/>
            <w:vAlign w:val="center"/>
          </w:tcPr>
          <w:p w14:paraId="4F2EA8A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status changes are saved correctly.</w:t>
            </w:r>
          </w:p>
        </w:tc>
        <w:tc>
          <w:tcPr>
            <w:tcW w:w="0" w:type="auto"/>
            <w:shd w:val="clear"/>
            <w:vAlign w:val="center"/>
          </w:tcPr>
          <w:p w14:paraId="577572A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4129B5F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73FFFF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6E97E41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Admin</w:t>
            </w:r>
          </w:p>
        </w:tc>
        <w:tc>
          <w:tcPr>
            <w:tcW w:w="0" w:type="auto"/>
            <w:shd w:val="clear"/>
            <w:vAlign w:val="center"/>
          </w:tcPr>
          <w:p w14:paraId="3C36D10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 Management</w:t>
            </w:r>
          </w:p>
        </w:tc>
        <w:tc>
          <w:tcPr>
            <w:tcW w:w="0" w:type="auto"/>
            <w:shd w:val="clear"/>
            <w:vAlign w:val="center"/>
          </w:tcPr>
          <w:p w14:paraId="4E09D7A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an admin, I can view and manage users.</w:t>
            </w:r>
          </w:p>
        </w:tc>
        <w:tc>
          <w:tcPr>
            <w:tcW w:w="0" w:type="auto"/>
            <w:shd w:val="clear"/>
            <w:vAlign w:val="center"/>
          </w:tcPr>
          <w:p w14:paraId="17D79FA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 details and actions are logged.</w:t>
            </w:r>
          </w:p>
        </w:tc>
        <w:tc>
          <w:tcPr>
            <w:tcW w:w="0" w:type="auto"/>
            <w:shd w:val="clear"/>
            <w:vAlign w:val="center"/>
          </w:tcPr>
          <w:p w14:paraId="4BC3A4A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Medium</w:t>
            </w:r>
          </w:p>
        </w:tc>
        <w:tc>
          <w:tcPr>
            <w:tcW w:w="0" w:type="auto"/>
            <w:shd w:val="clear"/>
            <w:vAlign w:val="center"/>
          </w:tcPr>
          <w:p w14:paraId="192CF1D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69221E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1ABBA1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Admin</w:t>
            </w:r>
          </w:p>
        </w:tc>
        <w:tc>
          <w:tcPr>
            <w:tcW w:w="0" w:type="auto"/>
            <w:shd w:val="clear"/>
            <w:vAlign w:val="center"/>
          </w:tcPr>
          <w:p w14:paraId="5ED6D0E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Banner &amp; Category Management</w:t>
            </w:r>
          </w:p>
        </w:tc>
        <w:tc>
          <w:tcPr>
            <w:tcW w:w="0" w:type="auto"/>
            <w:shd w:val="clear"/>
            <w:vAlign w:val="center"/>
          </w:tcPr>
          <w:p w14:paraId="78CD77E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an admin, I can update banners and categories.</w:t>
            </w:r>
          </w:p>
        </w:tc>
        <w:tc>
          <w:tcPr>
            <w:tcW w:w="0" w:type="auto"/>
            <w:shd w:val="clear"/>
            <w:vAlign w:val="center"/>
          </w:tcPr>
          <w:p w14:paraId="725C7A8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Changes are visible on the homepage.</w:t>
            </w:r>
          </w:p>
        </w:tc>
        <w:tc>
          <w:tcPr>
            <w:tcW w:w="0" w:type="auto"/>
            <w:shd w:val="clear"/>
            <w:vAlign w:val="center"/>
          </w:tcPr>
          <w:p w14:paraId="0447B32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Medium</w:t>
            </w:r>
          </w:p>
        </w:tc>
        <w:tc>
          <w:tcPr>
            <w:tcW w:w="0" w:type="auto"/>
            <w:shd w:val="clear"/>
            <w:vAlign w:val="center"/>
          </w:tcPr>
          <w:p w14:paraId="3E34E53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1BF7A0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9DED2F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System</w:t>
            </w:r>
          </w:p>
        </w:tc>
        <w:tc>
          <w:tcPr>
            <w:tcW w:w="0" w:type="auto"/>
            <w:shd w:val="clear"/>
            <w:vAlign w:val="center"/>
          </w:tcPr>
          <w:p w14:paraId="6D150E2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Payment Processing</w:t>
            </w:r>
          </w:p>
        </w:tc>
        <w:tc>
          <w:tcPr>
            <w:tcW w:w="0" w:type="auto"/>
            <w:shd w:val="clear"/>
            <w:vAlign w:val="center"/>
          </w:tcPr>
          <w:p w14:paraId="5F9F58F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system, I can process secure payments.</w:t>
            </w:r>
          </w:p>
        </w:tc>
        <w:tc>
          <w:tcPr>
            <w:tcW w:w="0" w:type="auto"/>
            <w:shd w:val="clear"/>
            <w:vAlign w:val="center"/>
          </w:tcPr>
          <w:p w14:paraId="207729F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Payment is recorded and shown in order history.</w:t>
            </w:r>
          </w:p>
        </w:tc>
        <w:tc>
          <w:tcPr>
            <w:tcW w:w="0" w:type="auto"/>
            <w:shd w:val="clear"/>
            <w:vAlign w:val="center"/>
          </w:tcPr>
          <w:p w14:paraId="13B26C7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62EA8FE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1FDC7D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18A8DC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377B3B4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Review System</w:t>
            </w:r>
          </w:p>
        </w:tc>
        <w:tc>
          <w:tcPr>
            <w:tcW w:w="0" w:type="auto"/>
            <w:shd w:val="clear"/>
            <w:vAlign w:val="center"/>
          </w:tcPr>
          <w:p w14:paraId="2E62F12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review products after purchase.</w:t>
            </w:r>
          </w:p>
        </w:tc>
        <w:tc>
          <w:tcPr>
            <w:tcW w:w="0" w:type="auto"/>
            <w:shd w:val="clear"/>
            <w:vAlign w:val="center"/>
          </w:tcPr>
          <w:p w14:paraId="1C1C916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Review appears on the product page.</w:t>
            </w:r>
          </w:p>
        </w:tc>
        <w:tc>
          <w:tcPr>
            <w:tcW w:w="0" w:type="auto"/>
            <w:shd w:val="clear"/>
            <w:vAlign w:val="center"/>
          </w:tcPr>
          <w:p w14:paraId="6AA63FB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Medium</w:t>
            </w:r>
          </w:p>
        </w:tc>
        <w:tc>
          <w:tcPr>
            <w:tcW w:w="0" w:type="auto"/>
            <w:shd w:val="clear"/>
            <w:vAlign w:val="center"/>
          </w:tcPr>
          <w:p w14:paraId="38CE88A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</w:tbl>
    <w:p w14:paraId="7C686D5D">
      <w:pPr>
        <w:rPr>
          <w:rFonts w:hint="default" w:ascii="Arial" w:hAnsi="Arial" w:eastAsia="Arial" w:cs="Arial"/>
          <w:b/>
          <w:bCs/>
          <w:rtl w:val="0"/>
          <w:lang w:val="en-IN"/>
        </w:rPr>
      </w:pPr>
      <w:bookmarkStart w:id="0" w:name="_GoBack"/>
      <w:bookmarkEnd w:id="0"/>
    </w:p>
    <w:p w14:paraId="0000005F">
      <w:pPr>
        <w:rPr>
          <w:rFonts w:ascii="Arial" w:hAnsi="Arial" w:eastAsia="Arial" w:cs="Arial"/>
        </w:rPr>
      </w:pPr>
    </w:p>
    <w:sectPr>
      <w:pgSz w:w="16838" w:h="11906" w:orient="landscape"/>
      <w:pgMar w:top="1440" w:right="851" w:bottom="1134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9A28F75-0CCC-44B4-9790-5EC805493E54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3B0F81D1-0F9B-46C5-ABE6-7589B1366BF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D269C778-EE2B-4719-9319-CB76668E630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9BB3FB3E-D9F8-4789-8070-8D234E3BF942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6B3F239E-A390-423F-B883-ADEDA632E97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00B86B06-0916-4E90-9195-7E8FA3A8EFF2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3EE87B5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80" w:after="120"/>
    </w:pPr>
    <w:rPr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</w:pPr>
    <w:rPr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</w:pPr>
    <w:rPr>
      <w:b/>
      <w:bCs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</w:pPr>
    <w:rPr>
      <w:b/>
      <w:bCs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styleId="12">
    <w:name w:val="Table Grid"/>
    <w:basedOn w:val="1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4">
    <w:name w:val="Title"/>
    <w:basedOn w:val="1"/>
    <w:next w:val="1"/>
    <w:qFormat/>
    <w:uiPriority w:val="0"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15">
    <w:name w:val="Table Normal1"/>
    <w:qFormat/>
    <w:uiPriority w:val="0"/>
  </w:style>
  <w:style w:type="table" w:customStyle="1" w:styleId="16">
    <w:name w:val="Table Normal2"/>
    <w:uiPriority w:val="0"/>
  </w:style>
  <w:style w:type="table" w:customStyle="1" w:styleId="17">
    <w:name w:val="Table Normal3"/>
    <w:qFormat/>
    <w:uiPriority w:val="0"/>
  </w:style>
  <w:style w:type="character" w:customStyle="1" w:styleId="18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table" w:customStyle="1" w:styleId="20">
    <w:name w:val="_Style 21"/>
    <w:basedOn w:val="13"/>
    <w:qFormat/>
    <w:uiPriority w:val="0"/>
    <w:pPr>
      <w:spacing w:after="0" w:line="240" w:lineRule="auto"/>
    </w:pPr>
  </w:style>
  <w:style w:type="table" w:customStyle="1" w:styleId="21">
    <w:name w:val="_Style 22"/>
    <w:basedOn w:val="13"/>
    <w:uiPriority w:val="0"/>
    <w:pPr>
      <w:spacing w:after="0" w:line="240" w:lineRule="auto"/>
    </w:pPr>
  </w:style>
  <w:style w:type="table" w:customStyle="1" w:styleId="22">
    <w:name w:val="Grid Table Light"/>
    <w:basedOn w:val="13"/>
    <w:qFormat/>
    <w:uiPriority w:val="40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table" w:customStyle="1" w:styleId="23">
    <w:name w:val="_Style 24"/>
    <w:basedOn w:val="13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">
    <w:name w:val="_Style 25"/>
    <w:basedOn w:val="13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5">
    <w:name w:val="_Style 2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6">
    <w:name w:val="_Style 27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7">
    <w:name w:val="_Style 28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8">
    <w:name w:val="_Style 29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9">
    <w:name w:val="_Style 30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_Style 31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1">
    <w:name w:val="_Style 32"/>
    <w:basedOn w:val="13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2">
    <w:name w:val="_Style 33"/>
    <w:basedOn w:val="13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3">
    <w:name w:val="_Style 34"/>
    <w:basedOn w:val="13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4">
    <w:name w:val="_Style 35"/>
    <w:basedOn w:val="13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5">
    <w:name w:val="_Style 3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6">
    <w:name w:val="_Style 37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7">
    <w:name w:val="_Style 38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8">
    <w:name w:val="_Style 3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9">
    <w:name w:val="_Style 40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0">
    <w:name w:val="_Style 41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1">
    <w:name w:val="_Style 4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2">
    <w:name w:val="_Style 4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3">
    <w:name w:val="_Style 44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4">
    <w:name w:val="_Style 4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5">
    <w:name w:val="_Style 4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6">
    <w:name w:val="_Style 48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7">
    <w:name w:val="_Style 4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8">
    <w:name w:val="_Style 50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9">
    <w:name w:val="_Style 51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0">
    <w:name w:val="_Style 5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1">
    <w:name w:val="_Style 5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2">
    <w:name w:val="_Style 54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customXml" Target="../customXml/item1.xml"/><Relationship Id="rId7" Type="http://schemas.openxmlformats.org/officeDocument/2006/relationships/image" Target="media/image2.png"/><Relationship Id="rId6" Type="http://schemas.openxmlformats.org/officeDocument/2006/relationships/image" Target="../NUL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g/boSnz8Pk1Vr1xt8c9CuTcWWA==">CgMxLjA4AHIhMXVFWEptTHE1Uzc0Z1BvblJRMU5wS1lLRklwbWpMVzZB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5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2025-03-06T07:57:00Z</dcterms:created>
  <dc:creator>Amarender Katkam</dc:creator>
  <cp:lastModifiedBy>Kamal Nath</cp:lastModifiedBy>
  <dcterms:modified xsi:type="dcterms:W3CDTF">2026-01-03T03:40:40Z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2057-12.2.0.23196</vt:lpwstr>
  </property>
  <property fmtid="{D5CDD505-2E9C-101B-9397-08002B2CF9AE}" pid="3" name="ICV">
    <vt:lpwstr>2F885D9044B645AF92C5F15ABF4B69DE_13</vt:lpwstr>
  </property>
</Properties>
</file>